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BC" w:rsidRPr="000227BC" w:rsidRDefault="000227BC" w:rsidP="000227BC">
      <w:pPr>
        <w:spacing w:before="120"/>
        <w:jc w:val="both"/>
        <w:rPr>
          <w:b/>
          <w:sz w:val="28"/>
          <w:szCs w:val="28"/>
        </w:rPr>
      </w:pPr>
      <w:r w:rsidRPr="000227BC">
        <w:rPr>
          <w:rFonts w:eastAsia="Calibri"/>
          <w:b/>
          <w:sz w:val="28"/>
          <w:szCs w:val="28"/>
          <w:lang w:eastAsia="en-US"/>
        </w:rPr>
        <w:t xml:space="preserve">Мастерская: 4. </w:t>
      </w:r>
      <w:r w:rsidRPr="000227BC">
        <w:rPr>
          <w:b/>
          <w:sz w:val="28"/>
          <w:szCs w:val="28"/>
        </w:rPr>
        <w:t xml:space="preserve">по компетенции </w:t>
      </w:r>
      <w:r w:rsidRPr="000227BC">
        <w:rPr>
          <w:rFonts w:eastAsia="Arial Unicode MS"/>
          <w:b/>
          <w:iCs/>
          <w:sz w:val="28"/>
          <w:szCs w:val="28"/>
        </w:rPr>
        <w:t>Эксплуатация сельскохозяйственных машин</w:t>
      </w:r>
    </w:p>
    <w:p w:rsidR="000227BC" w:rsidRPr="000227BC" w:rsidRDefault="000227BC" w:rsidP="000227BC">
      <w:pPr>
        <w:numPr>
          <w:ilvl w:val="1"/>
          <w:numId w:val="0"/>
        </w:numPr>
        <w:tabs>
          <w:tab w:val="num" w:pos="360"/>
        </w:tabs>
        <w:spacing w:before="120" w:after="120"/>
        <w:jc w:val="both"/>
        <w:rPr>
          <w:sz w:val="28"/>
          <w:szCs w:val="28"/>
        </w:rPr>
      </w:pPr>
      <w:r w:rsidRPr="000227BC">
        <w:rPr>
          <w:sz w:val="28"/>
          <w:szCs w:val="28"/>
        </w:rPr>
        <w:t>Учебно-лабораторное оборудование: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1275"/>
      </w:tblGrid>
      <w:tr w:rsidR="00681F36" w:rsidRPr="000227BC" w:rsidTr="00681F36">
        <w:trPr>
          <w:trHeight w:val="294"/>
        </w:trPr>
        <w:tc>
          <w:tcPr>
            <w:tcW w:w="7371" w:type="dxa"/>
            <w:gridSpan w:val="2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Учебно-лабораторное оборудование </w:t>
            </w:r>
          </w:p>
        </w:tc>
      </w:tr>
      <w:tr w:rsidR="00681F36" w:rsidRPr="000227BC" w:rsidTr="00681F36">
        <w:trPr>
          <w:trHeight w:val="276"/>
        </w:trPr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Количество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Интерактивный комплект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Персональный компьютер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6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Документ-камера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Коммутатор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227BC">
              <w:rPr>
                <w:color w:val="000000"/>
                <w:sz w:val="28"/>
                <w:szCs w:val="28"/>
              </w:rPr>
              <w:t>Веб-камера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4</w:t>
            </w:r>
          </w:p>
        </w:tc>
      </w:tr>
      <w:tr w:rsidR="00681F36" w:rsidRPr="000227BC" w:rsidTr="00681F36">
        <w:trPr>
          <w:trHeight w:val="94"/>
        </w:trPr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color w:val="000000"/>
                <w:sz w:val="28"/>
                <w:szCs w:val="28"/>
              </w:rPr>
            </w:pPr>
            <w:r w:rsidRPr="000227BC">
              <w:rPr>
                <w:color w:val="000000"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Запираемый шкафчик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Офисный стол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Пилот , 6 розеток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Вешалка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proofErr w:type="spellStart"/>
            <w:r w:rsidRPr="000227BC">
              <w:rPr>
                <w:sz w:val="28"/>
                <w:szCs w:val="28"/>
              </w:rPr>
              <w:t>Кулер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right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81F36" w:rsidRPr="000227BC" w:rsidRDefault="00681F36" w:rsidP="000227BC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227BC" w:rsidRPr="000227BC" w:rsidRDefault="000227BC" w:rsidP="000227BC">
      <w:pPr>
        <w:spacing w:before="120" w:after="120"/>
        <w:rPr>
          <w:sz w:val="28"/>
          <w:szCs w:val="28"/>
          <w:lang w:eastAsia="en-US"/>
        </w:rPr>
      </w:pPr>
      <w:r w:rsidRPr="000227BC">
        <w:rPr>
          <w:sz w:val="28"/>
          <w:szCs w:val="28"/>
          <w:lang w:eastAsia="en-US"/>
        </w:rPr>
        <w:t>Учебно-производственное оборудование: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1275"/>
      </w:tblGrid>
      <w:tr w:rsidR="00681F36" w:rsidRPr="000227BC" w:rsidTr="00681F36">
        <w:trPr>
          <w:trHeight w:val="294"/>
        </w:trPr>
        <w:tc>
          <w:tcPr>
            <w:tcW w:w="7371" w:type="dxa"/>
            <w:gridSpan w:val="2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Учебно-производственное оборудование </w:t>
            </w:r>
          </w:p>
        </w:tc>
      </w:tr>
      <w:tr w:rsidR="00681F36" w:rsidRPr="000227BC" w:rsidTr="00681F36">
        <w:trPr>
          <w:trHeight w:val="276"/>
        </w:trPr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Количество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ind w:left="176"/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Трактор с системой впрыска топлива </w:t>
            </w:r>
            <w:proofErr w:type="spellStart"/>
            <w:r w:rsidRPr="000227BC">
              <w:rPr>
                <w:sz w:val="28"/>
                <w:szCs w:val="28"/>
              </w:rPr>
              <w:t>Common</w:t>
            </w:r>
            <w:proofErr w:type="spellEnd"/>
            <w:r w:rsidRPr="000227BC">
              <w:rPr>
                <w:sz w:val="28"/>
                <w:szCs w:val="28"/>
              </w:rPr>
              <w:t xml:space="preserve"> </w:t>
            </w:r>
            <w:proofErr w:type="spellStart"/>
            <w:r w:rsidRPr="000227BC">
              <w:rPr>
                <w:sz w:val="28"/>
                <w:szCs w:val="28"/>
              </w:rPr>
              <w:t>Rail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Трактор с шестицилиндровым рядным двигателем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Трактор тягового класса 0,9-1,4  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Пресс-подборщик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Трактор с навесным экскаваторно-бульдозерным оборудованием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Стационарная вытяжка с термостойкими рукавами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Диагностический сканер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Верстак слесарный      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8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Лампа переноска LED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4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Набор с инструментом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4</w:t>
            </w:r>
          </w:p>
        </w:tc>
      </w:tr>
      <w:tr w:rsidR="00681F36" w:rsidRPr="000227BC" w:rsidTr="00681F36">
        <w:trPr>
          <w:trHeight w:val="169"/>
        </w:trPr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Стремянка трёхступенчатая  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4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Противооткатные упоры под колесо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8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Набор переходников-адаптеров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lastRenderedPageBreak/>
              <w:t>Набор отверток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4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proofErr w:type="spellStart"/>
            <w:r w:rsidRPr="000227BC">
              <w:rPr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Навигационный комплекс/система параллельного вождения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Тренажёр-симулятор для обучения персонала  (</w:t>
            </w:r>
            <w:proofErr w:type="spellStart"/>
            <w:r w:rsidRPr="000227BC">
              <w:rPr>
                <w:sz w:val="28"/>
                <w:szCs w:val="28"/>
              </w:rPr>
              <w:t>руль+</w:t>
            </w:r>
            <w:proofErr w:type="spellEnd"/>
            <w:r w:rsidRPr="000227BC">
              <w:rPr>
                <w:sz w:val="28"/>
                <w:szCs w:val="28"/>
              </w:rPr>
              <w:t xml:space="preserve"> педали)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Стетоскоп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Стенд для проверки и регулировки форсунок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Тиски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8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Приспособление для крепления форсунки при разборке-сборке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Ключ моментный (комплект)5-25, 19-110. 42-210 Н/м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Поддоны для отходов ГСМ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proofErr w:type="spellStart"/>
            <w:r w:rsidRPr="000227BC">
              <w:rPr>
                <w:sz w:val="28"/>
                <w:szCs w:val="28"/>
              </w:rPr>
              <w:t>Моментоскоп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Набор щупов для регулировки клапанов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Респиратор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10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Противооткатные упоры под колесо пресс-подборщика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Набор </w:t>
            </w:r>
            <w:proofErr w:type="spellStart"/>
            <w:r w:rsidRPr="000227BC">
              <w:rPr>
                <w:sz w:val="28"/>
                <w:szCs w:val="28"/>
              </w:rPr>
              <w:t>монтажек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Шприц плунжерный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Манометр шинный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Подставка под ноги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Манометр для проверки </w:t>
            </w:r>
            <w:proofErr w:type="spellStart"/>
            <w:r w:rsidRPr="000227BC">
              <w:rPr>
                <w:sz w:val="28"/>
                <w:szCs w:val="28"/>
              </w:rPr>
              <w:t>гидросистемы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Дроссель-расходомер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Поддон под стекающее масло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Стеллаж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Моторное масло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10 л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Масло для гидравлических систем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10 л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jc w:val="both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Масло трансмиссионное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10 л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Электролампы для приборов освещения и световой сигнализации трактора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4 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Предохранители электрических цепей трактора 5А,10А,15А,20А,25А.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5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Реле включения мощных потребителей тока в электрооборудовании трактора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Датчики электронных систем управления двигателем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Прокладка под корпус ТНВД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Прокладка под крышку привода ТНВД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Прокладка – экран под форсунку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Штуцер топливный М14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Штуцер топливный М10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 xml:space="preserve">Шайбы медные уплотнительные с внутренним </w:t>
            </w:r>
            <w:r w:rsidRPr="000227BC">
              <w:rPr>
                <w:sz w:val="28"/>
                <w:szCs w:val="28"/>
              </w:rPr>
              <w:lastRenderedPageBreak/>
              <w:t>диаметром 14 мм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lastRenderedPageBreak/>
              <w:t>6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lastRenderedPageBreak/>
              <w:t>Шайбы медные уплотнительные с внутренним диаметром 10 мм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6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Уплотнительное кольцо ФГО - 2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Сменный фильтрующий элемент ФТО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Уплотнительные шайбы топливной аппаратуры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Распылители форсунок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Уплотнения форсунок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Прокладки клапанных крышек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Консистентная смазка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1кг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Шпагат для обматывания рулонов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3кг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Ножи механизма обрезки шпагата.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6096" w:type="dxa"/>
            <w:shd w:val="clear" w:color="auto" w:fill="auto"/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Рукав высокого давления</w:t>
            </w:r>
          </w:p>
        </w:tc>
        <w:tc>
          <w:tcPr>
            <w:tcW w:w="1275" w:type="dxa"/>
            <w:shd w:val="clear" w:color="auto" w:fill="auto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</w:tr>
      <w:tr w:rsidR="00681F36" w:rsidRPr="000227BC" w:rsidTr="00681F36">
        <w:tblPrEx>
          <w:tblLook w:val="00A0"/>
        </w:tblPrEx>
        <w:tc>
          <w:tcPr>
            <w:tcW w:w="6096" w:type="dxa"/>
          </w:tcPr>
          <w:p w:rsidR="00681F36" w:rsidRPr="000227BC" w:rsidRDefault="00681F36" w:rsidP="000227BC">
            <w:pPr>
              <w:jc w:val="right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27BC" w:rsidRPr="000227BC" w:rsidRDefault="000227BC" w:rsidP="000227BC">
      <w:pPr>
        <w:spacing w:before="120" w:after="120"/>
        <w:rPr>
          <w:sz w:val="28"/>
          <w:szCs w:val="28"/>
        </w:rPr>
      </w:pPr>
      <w:r w:rsidRPr="000227BC">
        <w:rPr>
          <w:sz w:val="28"/>
          <w:szCs w:val="28"/>
        </w:rPr>
        <w:t>Программное и методическое обеспечение:</w:t>
      </w:r>
    </w:p>
    <w:tbl>
      <w:tblPr>
        <w:tblW w:w="75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1"/>
        <w:gridCol w:w="1617"/>
      </w:tblGrid>
      <w:tr w:rsidR="00681F36" w:rsidRPr="000227BC" w:rsidTr="00681F36">
        <w:tc>
          <w:tcPr>
            <w:tcW w:w="7548" w:type="dxa"/>
            <w:gridSpan w:val="2"/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Программное и методическое обеспечение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Количество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ind w:firstLine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sz w:val="28"/>
                <w:szCs w:val="28"/>
                <w:lang w:eastAsia="en-US"/>
              </w:rPr>
              <w:t>Программные обеспечения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sz w:val="28"/>
                <w:szCs w:val="28"/>
                <w:lang w:eastAsia="en-US"/>
              </w:rPr>
              <w:t>Программное обеспечение «Сетевой комплекс. Сельскохозяйственная техника»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sz w:val="28"/>
                <w:szCs w:val="28"/>
                <w:lang w:eastAsia="en-US"/>
              </w:rPr>
              <w:t>Программное обеспечение для диагностического сканера ТЕХА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27B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shd w:val="clear" w:color="auto" w:fill="FFFFFF"/>
              <w:rPr>
                <w:spacing w:val="-1"/>
                <w:w w:val="95"/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LMS (модульная объектно-ориентированная динамическая управляющая среда «MOODLE») (стоимость учитывается только в компетенции Ветеринария)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ind w:hanging="36"/>
              <w:jc w:val="center"/>
              <w:rPr>
                <w:i/>
                <w:sz w:val="28"/>
                <w:szCs w:val="28"/>
              </w:rPr>
            </w:pPr>
            <w:r w:rsidRPr="000227BC">
              <w:rPr>
                <w:i/>
                <w:sz w:val="28"/>
                <w:szCs w:val="28"/>
              </w:rPr>
              <w:t>1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ind w:firstLine="284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Закупка печатных изданий издательства «Академия»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240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bCs/>
                <w:sz w:val="28"/>
                <w:szCs w:val="28"/>
              </w:rPr>
              <w:t xml:space="preserve">Тараторкин В.М., Голубев И.Г. Система технического обслуживания и ремонта сельскохозяйственных машин и </w:t>
            </w:r>
            <w:proofErr w:type="spellStart"/>
            <w:r w:rsidRPr="000227BC">
              <w:rPr>
                <w:bCs/>
                <w:sz w:val="28"/>
                <w:szCs w:val="28"/>
              </w:rPr>
              <w:t>механизмов</w:t>
            </w:r>
            <w:proofErr w:type="gramStart"/>
            <w:r w:rsidRPr="000227BC">
              <w:rPr>
                <w:bCs/>
                <w:sz w:val="28"/>
                <w:szCs w:val="28"/>
              </w:rPr>
              <w:t>.-</w:t>
            </w:r>
            <w:proofErr w:type="gramEnd"/>
            <w:r w:rsidRPr="000227BC">
              <w:rPr>
                <w:bCs/>
                <w:sz w:val="28"/>
                <w:szCs w:val="28"/>
              </w:rPr>
              <w:t>М</w:t>
            </w:r>
            <w:proofErr w:type="spellEnd"/>
            <w:r w:rsidRPr="000227BC">
              <w:rPr>
                <w:bCs/>
                <w:sz w:val="28"/>
                <w:szCs w:val="28"/>
              </w:rPr>
              <w:t>.: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Нерсесян В.И. Назначение и общее устройство тракторов, автомобилей и сельскохозяйственных машин и механизмов: учебник. Ч.1.- М.: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Нерсесян В.И. Назначение и общее устройство тракторов, автомобилей и сельскохозяйственных машин и механизмов: учебник. Ч.2.- М.: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proofErr w:type="gramStart"/>
            <w:r w:rsidRPr="000227BC">
              <w:rPr>
                <w:bCs/>
                <w:sz w:val="28"/>
                <w:szCs w:val="28"/>
              </w:rPr>
              <w:t>Голубев</w:t>
            </w:r>
            <w:proofErr w:type="gramEnd"/>
            <w:r w:rsidRPr="000227BC">
              <w:rPr>
                <w:bCs/>
                <w:sz w:val="28"/>
                <w:szCs w:val="28"/>
              </w:rPr>
              <w:t xml:space="preserve"> И.Г., Тараторкин В.М. Технологические процессы ремонтного </w:t>
            </w:r>
            <w:r w:rsidRPr="000227BC">
              <w:rPr>
                <w:bCs/>
                <w:sz w:val="28"/>
                <w:szCs w:val="28"/>
              </w:rPr>
              <w:lastRenderedPageBreak/>
              <w:t>производства.- М.: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lastRenderedPageBreak/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lastRenderedPageBreak/>
              <w:t>Нерсесян В.И. Подготовка тракторов и сельскохозяйственных машин и механизмов к работе.- М.: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Грибов В.Д. Основы экономики, менеджмента и маркетинга, Академия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Устинов А.Н. Сельскохозяйственные машины, Академия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proofErr w:type="spellStart"/>
            <w:r w:rsidRPr="000227BC">
              <w:rPr>
                <w:sz w:val="28"/>
                <w:szCs w:val="28"/>
              </w:rPr>
              <w:t>Графкина</w:t>
            </w:r>
            <w:proofErr w:type="spellEnd"/>
            <w:r w:rsidRPr="000227BC">
              <w:rPr>
                <w:sz w:val="28"/>
                <w:szCs w:val="28"/>
              </w:rPr>
              <w:t xml:space="preserve"> М.В. Охрана труда,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jc w:val="center"/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30</w:t>
            </w:r>
          </w:p>
        </w:tc>
      </w:tr>
      <w:tr w:rsidR="00681F36" w:rsidRPr="000227BC" w:rsidTr="00681F36">
        <w:tc>
          <w:tcPr>
            <w:tcW w:w="5931" w:type="dxa"/>
            <w:tcBorders>
              <w:righ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  <w:r w:rsidRPr="000227BC">
              <w:rPr>
                <w:sz w:val="28"/>
                <w:szCs w:val="28"/>
              </w:rPr>
              <w:t>Итого: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681F36" w:rsidRPr="000227BC" w:rsidRDefault="00681F36" w:rsidP="000227BC">
            <w:pPr>
              <w:rPr>
                <w:sz w:val="28"/>
                <w:szCs w:val="28"/>
              </w:rPr>
            </w:pPr>
          </w:p>
        </w:tc>
      </w:tr>
    </w:tbl>
    <w:p w:rsidR="00CE67B1" w:rsidRPr="000227BC" w:rsidRDefault="00CE67B1" w:rsidP="000227BC">
      <w:pPr>
        <w:rPr>
          <w:sz w:val="28"/>
          <w:szCs w:val="28"/>
        </w:rPr>
      </w:pPr>
    </w:p>
    <w:sectPr w:rsidR="00CE67B1" w:rsidRPr="000227BC" w:rsidSect="00CE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7BC"/>
    <w:rsid w:val="000227BC"/>
    <w:rsid w:val="003901A9"/>
    <w:rsid w:val="005E5ECC"/>
    <w:rsid w:val="00681F36"/>
    <w:rsid w:val="00CE67B1"/>
    <w:rsid w:val="00D06154"/>
    <w:rsid w:val="00D9011D"/>
    <w:rsid w:val="00D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BC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D061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6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3282</Characters>
  <Application>Microsoft Office Word</Application>
  <DocSecurity>0</DocSecurity>
  <Lines>27</Lines>
  <Paragraphs>7</Paragraphs>
  <ScaleCrop>false</ScaleCrop>
  <Company>Grizli777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2021-02-09T04:52:00Z</dcterms:created>
  <dcterms:modified xsi:type="dcterms:W3CDTF">2021-02-09T04:52:00Z</dcterms:modified>
</cp:coreProperties>
</file>